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62" w:rsidRPr="007D1DF5" w:rsidRDefault="00741662" w:rsidP="00741662">
      <w:pPr>
        <w:tabs>
          <w:tab w:val="left" w:pos="1134"/>
        </w:tabs>
        <w:spacing w:after="0" w:line="240" w:lineRule="auto"/>
        <w:jc w:val="center"/>
        <w:rPr>
          <w:rFonts w:ascii="Times New Roman" w:hAnsi="Times New Roman" w:cs="Times New Roman"/>
          <w:sz w:val="28"/>
          <w:szCs w:val="28"/>
        </w:rPr>
      </w:pPr>
      <w:bookmarkStart w:id="0" w:name="_GoBack"/>
      <w:r w:rsidRPr="007D1DF5">
        <w:rPr>
          <w:rFonts w:ascii="Times New Roman" w:hAnsi="Times New Roman" w:cs="Times New Roman"/>
          <w:sz w:val="28"/>
          <w:szCs w:val="28"/>
        </w:rPr>
        <w:t xml:space="preserve">Перечень обязательных требований, </w:t>
      </w:r>
    </w:p>
    <w:p w:rsidR="00741662" w:rsidRPr="007D1DF5" w:rsidRDefault="00741662" w:rsidP="00741662">
      <w:pPr>
        <w:tabs>
          <w:tab w:val="left" w:pos="1134"/>
        </w:tabs>
        <w:spacing w:after="0" w:line="240" w:lineRule="auto"/>
        <w:jc w:val="center"/>
        <w:rPr>
          <w:rFonts w:ascii="Times New Roman" w:hAnsi="Times New Roman" w:cs="Times New Roman"/>
          <w:sz w:val="28"/>
          <w:szCs w:val="28"/>
        </w:rPr>
      </w:pPr>
      <w:r w:rsidRPr="00204548">
        <w:rPr>
          <w:rFonts w:ascii="Times New Roman" w:hAnsi="Times New Roman" w:cs="Times New Roman"/>
          <w:sz w:val="28"/>
          <w:szCs w:val="28"/>
        </w:rPr>
        <w:t xml:space="preserve">соблюдение которых подлежит проверке при осуществлении </w:t>
      </w:r>
      <w:r w:rsidRPr="00150B4B">
        <w:rPr>
          <w:rFonts w:ascii="Times New Roman" w:hAnsi="Times New Roman" w:cs="Times New Roman"/>
          <w:sz w:val="28"/>
          <w:szCs w:val="28"/>
        </w:rPr>
        <w:t xml:space="preserve">муниципального контроля за обеспечением сохранности автомобильных дорог местного значения на территории </w:t>
      </w:r>
      <w:r w:rsidR="006E1A8A">
        <w:rPr>
          <w:rFonts w:ascii="Times New Roman" w:hAnsi="Times New Roman" w:cs="Times New Roman"/>
          <w:sz w:val="28"/>
          <w:szCs w:val="28"/>
        </w:rPr>
        <w:t>Михайловского сельсовета</w:t>
      </w:r>
    </w:p>
    <w:bookmarkEnd w:id="0"/>
    <w:p w:rsidR="00741662" w:rsidRPr="00111F4E" w:rsidRDefault="00741662" w:rsidP="00741662">
      <w:pPr>
        <w:tabs>
          <w:tab w:val="left" w:pos="1134"/>
        </w:tabs>
        <w:spacing w:after="0" w:line="240" w:lineRule="auto"/>
        <w:jc w:val="center"/>
        <w:rPr>
          <w:rFonts w:ascii="Times New Roman" w:hAnsi="Times New Roman" w:cs="Times New Roman"/>
          <w:b/>
          <w:sz w:val="16"/>
          <w:szCs w:val="16"/>
        </w:rPr>
      </w:pPr>
    </w:p>
    <w:tbl>
      <w:tblPr>
        <w:tblStyle w:val="a4"/>
        <w:tblW w:w="10349" w:type="dxa"/>
        <w:tblInd w:w="-459" w:type="dxa"/>
        <w:tblLook w:val="04A0" w:firstRow="1" w:lastRow="0" w:firstColumn="1" w:lastColumn="0" w:noHBand="0" w:noVBand="1"/>
      </w:tblPr>
      <w:tblGrid>
        <w:gridCol w:w="576"/>
        <w:gridCol w:w="5116"/>
        <w:gridCol w:w="4657"/>
      </w:tblGrid>
      <w:tr w:rsidR="00741662" w:rsidRPr="00E4285B" w:rsidTr="00EF2984">
        <w:tc>
          <w:tcPr>
            <w:tcW w:w="576" w:type="dxa"/>
          </w:tcPr>
          <w:p w:rsidR="00741662" w:rsidRPr="00E4285B" w:rsidRDefault="00741662" w:rsidP="00EF2984">
            <w:pPr>
              <w:tabs>
                <w:tab w:val="left" w:pos="1134"/>
              </w:tabs>
              <w:jc w:val="center"/>
              <w:rPr>
                <w:rFonts w:ascii="Times New Roman" w:hAnsi="Times New Roman" w:cs="Times New Roman"/>
                <w:sz w:val="24"/>
                <w:szCs w:val="24"/>
              </w:rPr>
            </w:pPr>
            <w:r w:rsidRPr="00E4285B">
              <w:rPr>
                <w:rFonts w:ascii="Times New Roman" w:hAnsi="Times New Roman" w:cs="Times New Roman"/>
                <w:sz w:val="24"/>
                <w:szCs w:val="24"/>
              </w:rPr>
              <w:t>№ пп</w:t>
            </w:r>
          </w:p>
        </w:tc>
        <w:tc>
          <w:tcPr>
            <w:tcW w:w="5116" w:type="dxa"/>
          </w:tcPr>
          <w:p w:rsidR="00741662" w:rsidRPr="00E4285B" w:rsidRDefault="0074166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ОТ</w:t>
            </w:r>
          </w:p>
        </w:tc>
        <w:tc>
          <w:tcPr>
            <w:tcW w:w="4657" w:type="dxa"/>
          </w:tcPr>
          <w:p w:rsidR="00741662" w:rsidRPr="00E4285B" w:rsidRDefault="00741662" w:rsidP="00EF2984">
            <w:pPr>
              <w:tabs>
                <w:tab w:val="left" w:pos="1134"/>
              </w:tabs>
              <w:jc w:val="center"/>
              <w:rPr>
                <w:rFonts w:ascii="Times New Roman" w:hAnsi="Times New Roman" w:cs="Times New Roman"/>
                <w:sz w:val="24"/>
                <w:szCs w:val="24"/>
              </w:rPr>
            </w:pPr>
            <w:r w:rsidRPr="00E4285B">
              <w:rPr>
                <w:rFonts w:ascii="Times New Roman" w:hAnsi="Times New Roman" w:cs="Times New Roman"/>
                <w:sz w:val="24"/>
                <w:szCs w:val="24"/>
              </w:rPr>
              <w:t>НПА, которым</w:t>
            </w:r>
            <w:r>
              <w:rPr>
                <w:rFonts w:ascii="Times New Roman" w:hAnsi="Times New Roman" w:cs="Times New Roman"/>
                <w:sz w:val="24"/>
                <w:szCs w:val="24"/>
              </w:rPr>
              <w:t>(и)</w:t>
            </w:r>
            <w:r w:rsidRPr="00E4285B">
              <w:rPr>
                <w:rFonts w:ascii="Times New Roman" w:hAnsi="Times New Roman" w:cs="Times New Roman"/>
                <w:sz w:val="24"/>
                <w:szCs w:val="24"/>
              </w:rPr>
              <w:t xml:space="preserve"> </w:t>
            </w:r>
            <w:r>
              <w:rPr>
                <w:rFonts w:ascii="Times New Roman" w:hAnsi="Times New Roman" w:cs="Times New Roman"/>
                <w:sz w:val="24"/>
                <w:szCs w:val="24"/>
              </w:rPr>
              <w:t>введено</w:t>
            </w:r>
            <w:r w:rsidRPr="00E4285B">
              <w:rPr>
                <w:rFonts w:ascii="Times New Roman" w:hAnsi="Times New Roman" w:cs="Times New Roman"/>
                <w:sz w:val="24"/>
                <w:szCs w:val="24"/>
              </w:rPr>
              <w:t xml:space="preserve"> </w:t>
            </w:r>
            <w:r>
              <w:rPr>
                <w:rFonts w:ascii="Times New Roman" w:hAnsi="Times New Roman" w:cs="Times New Roman"/>
                <w:sz w:val="24"/>
                <w:szCs w:val="24"/>
              </w:rPr>
              <w:t>ОТ**</w:t>
            </w:r>
          </w:p>
        </w:tc>
      </w:tr>
      <w:tr w:rsidR="00741662" w:rsidRPr="00E4285B" w:rsidTr="00165E9B">
        <w:trPr>
          <w:trHeight w:val="992"/>
        </w:trPr>
        <w:tc>
          <w:tcPr>
            <w:tcW w:w="10349" w:type="dxa"/>
            <w:gridSpan w:val="3"/>
            <w:vAlign w:val="center"/>
          </w:tcPr>
          <w:p w:rsidR="00741662" w:rsidRPr="008D1736" w:rsidRDefault="008D1736" w:rsidP="008D1736">
            <w:pPr>
              <w:autoSpaceDE w:val="0"/>
              <w:autoSpaceDN w:val="0"/>
              <w:adjustRightInd w:val="0"/>
              <w:spacing w:after="0" w:line="240" w:lineRule="auto"/>
              <w:jc w:val="center"/>
              <w:rPr>
                <w:rFonts w:ascii="Times New Roman" w:hAnsi="Times New Roman" w:cs="Times New Roman"/>
                <w:b/>
                <w:sz w:val="24"/>
                <w:szCs w:val="24"/>
              </w:rPr>
            </w:pPr>
            <w:r w:rsidRPr="008D1736">
              <w:rPr>
                <w:rFonts w:ascii="Times New Roman" w:eastAsia="Lucida Sans Unicode" w:hAnsi="Times New Roman" w:cs="Times New Roman"/>
                <w:b/>
                <w:sz w:val="24"/>
                <w:szCs w:val="24"/>
              </w:rPr>
              <w:t>Технический</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регламент</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Таможенного союза ТР</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ТС 014/2011</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"Безопасность</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автомобильных дорог",</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утвержден решением</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Комиссии</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Таможенного союза от</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18.10.2011 N 827</w:t>
            </w:r>
          </w:p>
        </w:tc>
      </w:tr>
      <w:tr w:rsidR="008D1736" w:rsidRPr="00E4285B" w:rsidTr="00EF2984">
        <w:tc>
          <w:tcPr>
            <w:tcW w:w="576" w:type="dxa"/>
          </w:tcPr>
          <w:p w:rsidR="008D1736" w:rsidRPr="00826A70" w:rsidRDefault="008D1736" w:rsidP="00EF2984">
            <w:pPr>
              <w:tabs>
                <w:tab w:val="left" w:pos="1134"/>
              </w:tabs>
              <w:jc w:val="center"/>
              <w:rPr>
                <w:rFonts w:ascii="Times New Roman" w:hAnsi="Times New Roman" w:cs="Times New Roman"/>
                <w:sz w:val="24"/>
                <w:szCs w:val="24"/>
              </w:rPr>
            </w:pPr>
            <w:r w:rsidRPr="00826A70">
              <w:rPr>
                <w:rFonts w:ascii="Times New Roman" w:hAnsi="Times New Roman" w:cs="Times New Roman"/>
                <w:sz w:val="24"/>
                <w:szCs w:val="24"/>
              </w:rPr>
              <w:t>1</w:t>
            </w:r>
          </w:p>
        </w:tc>
        <w:tc>
          <w:tcPr>
            <w:tcW w:w="5116" w:type="dxa"/>
          </w:tcPr>
          <w:p w:rsidR="008D1736" w:rsidRPr="00437D56" w:rsidRDefault="009622A3" w:rsidP="00437D56">
            <w:pPr>
              <w:pStyle w:val="formattext"/>
            </w:pPr>
            <w:r>
              <w:t>автомобильная дорога и дорожные сооружения на ней при эксплуатации должны соответствовать следующим требованиям безопасности:</w:t>
            </w:r>
            <w:r>
              <w:b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r>
              <w:b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r>
              <w:br/>
              <w:t>Водоотвод с проезжей части должен находиться в состоянии, исключающем зас</w:t>
            </w:r>
            <w:r w:rsidR="00437D56">
              <w:t>той воды на покрытии и обочинах</w:t>
            </w:r>
          </w:p>
        </w:tc>
        <w:tc>
          <w:tcPr>
            <w:tcW w:w="4657" w:type="dxa"/>
          </w:tcPr>
          <w:p w:rsidR="008D1736" w:rsidRPr="00204548" w:rsidRDefault="00437D56" w:rsidP="00437D56">
            <w:pPr>
              <w:tabs>
                <w:tab w:val="left" w:pos="1134"/>
              </w:tabs>
              <w:rPr>
                <w:rFonts w:ascii="Times New Roman" w:hAnsi="Times New Roman" w:cs="Times New Roman"/>
                <w:sz w:val="24"/>
                <w:szCs w:val="24"/>
              </w:rPr>
            </w:pPr>
            <w:r>
              <w:rPr>
                <w:rFonts w:ascii="Times New Roman" w:hAnsi="Times New Roman" w:cs="Times New Roman"/>
                <w:sz w:val="24"/>
                <w:szCs w:val="24"/>
              </w:rPr>
              <w:t>п.13.2, п.п. а)</w:t>
            </w:r>
            <w:r w:rsidR="0056413C">
              <w:rPr>
                <w:rFonts w:ascii="Times New Roman" w:hAnsi="Times New Roman" w:cs="Times New Roman"/>
                <w:sz w:val="24"/>
                <w:szCs w:val="24"/>
              </w:rPr>
              <w:t>.</w:t>
            </w:r>
            <w:r>
              <w:rPr>
                <w:rFonts w:ascii="Times New Roman" w:hAnsi="Times New Roman" w:cs="Times New Roman"/>
                <w:sz w:val="24"/>
                <w:szCs w:val="24"/>
              </w:rPr>
              <w:t xml:space="preserve"> </w:t>
            </w:r>
            <w:r w:rsidRPr="00437D56">
              <w:rPr>
                <w:rFonts w:ascii="Times New Roman" w:eastAsia="Lucida Sans Unicode" w:hAnsi="Times New Roman" w:cs="Times New Roman"/>
                <w:sz w:val="24"/>
                <w:szCs w:val="24"/>
              </w:rPr>
              <w:t>Технический регламент Таможенного союза ТР ТС 014/2011 "Безопасность автомобильных дорог", утвержден решением Комиссии Таможенного союза от 18.10.2011 N 827</w:t>
            </w:r>
          </w:p>
        </w:tc>
      </w:tr>
      <w:tr w:rsidR="0056413C" w:rsidRPr="00E4285B" w:rsidTr="00EF2984">
        <w:tc>
          <w:tcPr>
            <w:tcW w:w="576" w:type="dxa"/>
          </w:tcPr>
          <w:p w:rsidR="0056413C" w:rsidRPr="00826A70" w:rsidRDefault="0056413C"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5116" w:type="dxa"/>
          </w:tcPr>
          <w:p w:rsidR="0056413C" w:rsidRPr="00437D56" w:rsidRDefault="0056413C" w:rsidP="00437D56">
            <w:pPr>
              <w:spacing w:after="0" w:line="240" w:lineRule="auto"/>
              <w:rPr>
                <w:rFonts w:ascii="Times New Roman" w:eastAsia="Times New Roman" w:hAnsi="Times New Roman" w:cs="Times New Roman"/>
                <w:sz w:val="24"/>
                <w:szCs w:val="24"/>
                <w:lang w:eastAsia="ru-RU"/>
              </w:rPr>
            </w:pPr>
            <w:r w:rsidRPr="00437D56">
              <w:rPr>
                <w:rFonts w:ascii="Times New Roman" w:hAnsi="Times New Roman" w:cs="Times New Roman"/>
                <w:sz w:val="24"/>
                <w:szCs w:val="24"/>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государств-членов Таможенного союза.</w:t>
            </w:r>
            <w:r w:rsidRPr="00437D56">
              <w:rPr>
                <w:rFonts w:ascii="Times New Roman" w:hAnsi="Times New Roman" w:cs="Times New Roman"/>
                <w:sz w:val="24"/>
                <w:szCs w:val="24"/>
              </w:rPr>
              <w:br/>
              <w:t>С целью обеспечения безопасности дорожного движения средства наружной рекламы не должны:</w:t>
            </w:r>
            <w:r w:rsidRPr="00437D56">
              <w:rPr>
                <w:rFonts w:ascii="Times New Roman" w:hAnsi="Times New Roman" w:cs="Times New Roman"/>
                <w:sz w:val="24"/>
                <w:szCs w:val="24"/>
              </w:rPr>
              <w:br/>
              <w:t>- размещаться на дорожном знаке, его опоре или на любом другом приспособлении, предназначенном для регулирования движения;</w:t>
            </w:r>
            <w:r w:rsidRPr="00437D56">
              <w:rPr>
                <w:rFonts w:ascii="Times New Roman" w:hAnsi="Times New Roman" w:cs="Times New Roman"/>
                <w:sz w:val="24"/>
                <w:szCs w:val="24"/>
              </w:rPr>
              <w:br/>
              <w:t>- ухудшать видимость средств регулирования дорожного движения или снижать их эффективность;</w:t>
            </w:r>
            <w:r w:rsidRPr="00437D56">
              <w:rPr>
                <w:rFonts w:ascii="Times New Roman" w:hAnsi="Times New Roman" w:cs="Times New Roman"/>
                <w:sz w:val="24"/>
                <w:szCs w:val="24"/>
              </w:rPr>
              <w:br/>
              <w:t xml:space="preserve">- иметь сходство (по внешнему виду, изображению или звуковому эффекту) с техническими средствами организации </w:t>
            </w:r>
            <w:r w:rsidRPr="00437D56">
              <w:rPr>
                <w:rFonts w:ascii="Times New Roman" w:hAnsi="Times New Roman" w:cs="Times New Roman"/>
                <w:sz w:val="24"/>
                <w:szCs w:val="24"/>
              </w:rPr>
              <w:lastRenderedPageBreak/>
              <w:t>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r w:rsidRPr="00437D56">
              <w:rPr>
                <w:rFonts w:ascii="Times New Roman" w:hAnsi="Times New Roman" w:cs="Times New Roman"/>
                <w:sz w:val="24"/>
                <w:szCs w:val="24"/>
              </w:rPr>
              <w:br/>
              <w:t>- иметь яркость элементов изображения при внутреннем и внешнем освещении выше фотометрических характеристик дорожных знаков;</w:t>
            </w:r>
            <w:r w:rsidRPr="00437D56">
              <w:rPr>
                <w:rFonts w:ascii="Times New Roman" w:hAnsi="Times New Roman" w:cs="Times New Roman"/>
                <w:sz w:val="24"/>
                <w:szCs w:val="24"/>
              </w:rPr>
              <w:br/>
              <w:t>- освещаться в темное время суток на участках дорог, где дорожные знаки не имеют искусственного освещения;</w:t>
            </w:r>
            <w:r w:rsidRPr="00437D56">
              <w:rPr>
                <w:rFonts w:ascii="Times New Roman" w:hAnsi="Times New Roman" w:cs="Times New Roman"/>
                <w:sz w:val="24"/>
                <w:szCs w:val="24"/>
              </w:rPr>
              <w:b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tc>
        <w:tc>
          <w:tcPr>
            <w:tcW w:w="4657" w:type="dxa"/>
          </w:tcPr>
          <w:p w:rsidR="0056413C" w:rsidRPr="00204548" w:rsidRDefault="0056413C" w:rsidP="0056413C">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 xml:space="preserve">п.13.8.  </w:t>
            </w:r>
            <w:r w:rsidRPr="00437D56">
              <w:rPr>
                <w:rFonts w:ascii="Times New Roman" w:eastAsia="Lucida Sans Unicode" w:hAnsi="Times New Roman" w:cs="Times New Roman"/>
                <w:sz w:val="24"/>
                <w:szCs w:val="24"/>
              </w:rPr>
              <w:t>Технический регламент Таможенного союза ТР ТС 014/2011 "Безопасность автомобильных дорог", утвержден решением Комиссии Таможенного союза от 18.10.2011 N 827</w:t>
            </w:r>
          </w:p>
        </w:tc>
      </w:tr>
      <w:tr w:rsidR="009F576D" w:rsidRPr="00E4285B" w:rsidTr="00EF2984">
        <w:tc>
          <w:tcPr>
            <w:tcW w:w="10349" w:type="dxa"/>
            <w:gridSpan w:val="3"/>
          </w:tcPr>
          <w:p w:rsidR="009F576D" w:rsidRPr="001E3F74" w:rsidRDefault="009F576D" w:rsidP="00EF2984">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ОТ, установленные федеральными нормативными правовыми актами </w:t>
            </w:r>
          </w:p>
        </w:tc>
      </w:tr>
      <w:tr w:rsidR="001502CE" w:rsidRPr="00E4285B" w:rsidTr="00EF2984">
        <w:trPr>
          <w:trHeight w:val="992"/>
        </w:trPr>
        <w:tc>
          <w:tcPr>
            <w:tcW w:w="10349" w:type="dxa"/>
            <w:gridSpan w:val="3"/>
            <w:vAlign w:val="center"/>
          </w:tcPr>
          <w:p w:rsidR="001502CE" w:rsidRPr="001502CE" w:rsidRDefault="001502CE" w:rsidP="00EF29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Федеральный закон от 08.11.2007г. №257-ФЗ «</w:t>
            </w:r>
            <w:r w:rsidRPr="001502CE">
              <w:rPr>
                <w:rFonts w:ascii="Times New Roman" w:hAnsi="Times New Roman" w:cs="Times New Roman"/>
                <w:b/>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sz w:val="24"/>
                <w:szCs w:val="24"/>
              </w:rPr>
              <w:t>»</w:t>
            </w:r>
          </w:p>
        </w:tc>
      </w:tr>
      <w:tr w:rsidR="0056413C" w:rsidRPr="00E4285B" w:rsidTr="00EF2984">
        <w:tc>
          <w:tcPr>
            <w:tcW w:w="576" w:type="dxa"/>
          </w:tcPr>
          <w:p w:rsidR="0056413C" w:rsidRPr="00826A70" w:rsidRDefault="001502CE"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5116" w:type="dxa"/>
          </w:tcPr>
          <w:p w:rsidR="00BE1EEB" w:rsidRDefault="001502CE" w:rsidP="00BE1EEB">
            <w:pPr>
              <w:pStyle w:val="formattext"/>
            </w:pPr>
            <w:r w:rsidRPr="00AD1431">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w:t>
            </w:r>
            <w:r w:rsidRPr="009F576D">
              <w:t xml:space="preserve">с </w:t>
            </w:r>
            <w:hyperlink r:id="rId4" w:history="1">
              <w:r w:rsidRPr="009F576D">
                <w:rPr>
                  <w:rStyle w:val="a6"/>
                  <w:color w:val="auto"/>
                  <w:u w:val="none"/>
                </w:rPr>
                <w:t>Градостроительным кодексом Российской Федерации</w:t>
              </w:r>
            </w:hyperlink>
            <w:r w:rsidRPr="009F576D">
              <w:t xml:space="preserve">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r w:rsidRPr="00AD1431">
              <w:t>.</w:t>
            </w:r>
            <w:r w:rsidRPr="00AD1431">
              <w:br/>
            </w:r>
            <w:r w:rsidR="00AD1431">
              <w:t xml:space="preserve">      </w:t>
            </w:r>
            <w:r w:rsidRPr="00AD1431">
              <w:t>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r w:rsidRPr="00AD1431">
              <w:br/>
            </w:r>
            <w:r w:rsidR="00AD1431">
              <w:t xml:space="preserve">    </w:t>
            </w:r>
            <w:r w:rsidRPr="00AD1431">
              <w:t xml:space="preserve"> Прокладка, перенос или переустройство </w:t>
            </w:r>
            <w:r w:rsidRPr="00AD1431">
              <w:lastRenderedPageBreak/>
              <w:t xml:space="preserve">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5" w:history="1">
              <w:r w:rsidRPr="009F576D">
                <w:rPr>
                  <w:rStyle w:val="a6"/>
                  <w:color w:val="auto"/>
                  <w:u w:val="none"/>
                </w:rPr>
                <w:t>Градостроительным кодексом Российской Федерации</w:t>
              </w:r>
            </w:hyperlink>
            <w:r w:rsidRPr="009F576D">
              <w:t xml:space="preserve"> </w:t>
            </w:r>
            <w:r w:rsidRPr="00AD1431">
              <w:t>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w:t>
            </w:r>
            <w:r w:rsidRPr="00AD1431">
              <w:br/>
            </w:r>
            <w:r w:rsidR="00AD1431">
              <w:t xml:space="preserve">       </w:t>
            </w:r>
            <w:r w:rsidRPr="00AD1431">
              <w:t xml:space="preserve">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r w:rsidRPr="00AD1431">
              <w:br/>
            </w:r>
            <w:r w:rsidR="00AD1431">
              <w:t xml:space="preserve">     </w:t>
            </w:r>
            <w:r w:rsidRPr="00AD1431">
              <w:t xml:space="preserve">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6" w:history="1">
              <w:r w:rsidRPr="00AD1431">
                <w:rPr>
                  <w:rStyle w:val="a6"/>
                  <w:color w:val="auto"/>
                  <w:u w:val="none"/>
                </w:rPr>
                <w:t>Градостроительным кодексом Российской Федерации</w:t>
              </w:r>
            </w:hyperlink>
            <w:r w:rsidR="00AD1431">
              <w:t xml:space="preserve">, </w:t>
            </w:r>
            <w:r w:rsidRPr="00AD1431">
              <w:t xml:space="preserve">органом местного самоуправления городского округа </w:t>
            </w:r>
          </w:p>
          <w:p w:rsidR="001502CE" w:rsidRPr="00AD1431" w:rsidRDefault="00AD1431" w:rsidP="00BE1EEB">
            <w:pPr>
              <w:pStyle w:val="formattext"/>
            </w:pPr>
            <w:r>
              <w:t xml:space="preserve">       </w:t>
            </w:r>
            <w:r w:rsidR="001502CE" w:rsidRPr="00AD1431">
              <w:t xml:space="preserve">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w:t>
            </w:r>
            <w:r w:rsidR="007D4F7E">
              <w:t xml:space="preserve">  </w:t>
            </w:r>
            <w:r w:rsidR="001502CE" w:rsidRPr="00AD1431">
              <w:t xml:space="preserve">Владельцы инженерных коммуникаций, </w:t>
            </w:r>
            <w:r w:rsidR="001502CE" w:rsidRPr="00AD1431">
              <w:lastRenderedPageBreak/>
              <w:t>осуществляющие их прокладку, перенос, переустройство, их эксплуатацию без предусмотренного частями 2-3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
        </w:tc>
        <w:tc>
          <w:tcPr>
            <w:tcW w:w="4657" w:type="dxa"/>
          </w:tcPr>
          <w:p w:rsidR="0056413C" w:rsidRPr="00204548" w:rsidRDefault="00AD1431" w:rsidP="00EF2984">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 xml:space="preserve">ст.19, п.2-7. </w:t>
            </w:r>
            <w:r w:rsidRPr="00AD1431">
              <w:rPr>
                <w:rFonts w:ascii="Times New Roman" w:hAnsi="Times New Roman" w:cs="Times New Roman"/>
                <w:sz w:val="24"/>
                <w:szCs w:val="24"/>
              </w:rPr>
              <w:t>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476E8" w:rsidRPr="00E4285B" w:rsidTr="00EF2984">
        <w:tc>
          <w:tcPr>
            <w:tcW w:w="576" w:type="dxa"/>
          </w:tcPr>
          <w:p w:rsidR="003476E8" w:rsidRPr="00826A70" w:rsidRDefault="00BE1EEB"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116" w:type="dxa"/>
          </w:tcPr>
          <w:p w:rsidR="003476E8" w:rsidRPr="003476E8" w:rsidRDefault="003476E8"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76E8">
              <w:rPr>
                <w:rFonts w:ascii="Times New Roman" w:hAnsi="Times New Roman" w:cs="Times New Roman"/>
                <w:sz w:val="24"/>
                <w:szCs w:val="24"/>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w:t>
            </w:r>
            <w:hyperlink r:id="rId7" w:history="1">
              <w:r w:rsidRPr="003476E8">
                <w:rPr>
                  <w:rStyle w:val="a6"/>
                  <w:rFonts w:ascii="Times New Roman" w:hAnsi="Times New Roman" w:cs="Times New Roman"/>
                  <w:color w:val="auto"/>
                  <w:sz w:val="24"/>
                  <w:szCs w:val="24"/>
                  <w:u w:val="none"/>
                </w:rPr>
                <w:t>Градостроительным кодексом Российской Федерации</w:t>
              </w:r>
            </w:hyperlink>
            <w:r w:rsidRPr="003476E8">
              <w:rPr>
                <w:rFonts w:ascii="Times New Roman" w:hAnsi="Times New Roman" w:cs="Times New Roman"/>
                <w:sz w:val="24"/>
                <w:szCs w:val="24"/>
              </w:rPr>
              <w:t>,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w:t>
            </w:r>
          </w:p>
          <w:p w:rsidR="003476E8" w:rsidRDefault="003476E8"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76E8">
              <w:rPr>
                <w:rFonts w:ascii="Times New Roman" w:hAnsi="Times New Roman" w:cs="Times New Roman"/>
                <w:sz w:val="24"/>
                <w:szCs w:val="24"/>
              </w:rPr>
              <w:t xml:space="preserve">В случаях строительства, реконструкции объектов дорожного сервиса в границах придорожных полос автомобильной дороги </w:t>
            </w:r>
            <w:r w:rsidRPr="003476E8">
              <w:rPr>
                <w:rFonts w:ascii="Times New Roman" w:hAnsi="Times New Roman" w:cs="Times New Roman"/>
                <w:sz w:val="24"/>
                <w:szCs w:val="24"/>
              </w:rPr>
              <w:lastRenderedPageBreak/>
              <w:t xml:space="preserve">разрешение на строительство выдается в порядке, установленном </w:t>
            </w:r>
            <w:hyperlink r:id="rId8" w:history="1">
              <w:r w:rsidRPr="003476E8">
                <w:rPr>
                  <w:rStyle w:val="a6"/>
                  <w:rFonts w:ascii="Times New Roman" w:hAnsi="Times New Roman" w:cs="Times New Roman"/>
                  <w:color w:val="auto"/>
                  <w:sz w:val="24"/>
                  <w:szCs w:val="24"/>
                  <w:u w:val="none"/>
                </w:rPr>
                <w:t>Градостроительным кодексом Российской Федерации</w:t>
              </w:r>
            </w:hyperlink>
            <w:r>
              <w:rPr>
                <w:rFonts w:ascii="Times New Roman" w:hAnsi="Times New Roman" w:cs="Times New Roman"/>
                <w:sz w:val="24"/>
                <w:szCs w:val="24"/>
              </w:rPr>
              <w:t>.</w:t>
            </w:r>
          </w:p>
          <w:p w:rsidR="003476E8" w:rsidRDefault="003476E8" w:rsidP="00347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76E8">
              <w:rPr>
                <w:rFonts w:ascii="Times New Roman" w:hAnsi="Times New Roman" w:cs="Times New Roman"/>
                <w:sz w:val="24"/>
                <w:szCs w:val="24"/>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476E8" w:rsidRDefault="003476E8" w:rsidP="003476E8">
            <w:pPr>
              <w:pStyle w:val="formattext"/>
            </w:pPr>
            <w:r>
              <w:t xml:space="preserve">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r w:rsidR="00540FB7">
              <w:t>.</w:t>
            </w:r>
          </w:p>
          <w:p w:rsidR="00540FB7" w:rsidRDefault="00540FB7" w:rsidP="003476E8">
            <w:pPr>
              <w:pStyle w:val="formattext"/>
            </w:pPr>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w:t>
            </w:r>
            <w:r>
              <w:lastRenderedPageBreak/>
              <w:t>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476E8" w:rsidRPr="003476E8" w:rsidRDefault="003476E8" w:rsidP="00EF2984">
            <w:pPr>
              <w:spacing w:after="0" w:line="240" w:lineRule="auto"/>
              <w:rPr>
                <w:rFonts w:ascii="Times New Roman" w:eastAsia="Times New Roman" w:hAnsi="Times New Roman" w:cs="Times New Roman"/>
                <w:sz w:val="24"/>
                <w:szCs w:val="24"/>
                <w:lang w:eastAsia="ru-RU"/>
              </w:rPr>
            </w:pPr>
          </w:p>
        </w:tc>
        <w:tc>
          <w:tcPr>
            <w:tcW w:w="4657" w:type="dxa"/>
          </w:tcPr>
          <w:p w:rsidR="003476E8" w:rsidRPr="00204548" w:rsidRDefault="003476E8" w:rsidP="00540FB7">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ст.22, п.4; п.5 п.п.3; п.6</w:t>
            </w:r>
            <w:r w:rsidR="00540FB7">
              <w:rPr>
                <w:rFonts w:ascii="Times New Roman" w:hAnsi="Times New Roman" w:cs="Times New Roman"/>
                <w:sz w:val="24"/>
                <w:szCs w:val="24"/>
              </w:rPr>
              <w:t>; п.11-12.</w:t>
            </w:r>
            <w:r>
              <w:rPr>
                <w:rFonts w:ascii="Times New Roman" w:hAnsi="Times New Roman" w:cs="Times New Roman"/>
                <w:sz w:val="24"/>
                <w:szCs w:val="24"/>
              </w:rPr>
              <w:t xml:space="preserve"> </w:t>
            </w:r>
            <w:r w:rsidRPr="00AD1431">
              <w:rPr>
                <w:rFonts w:ascii="Times New Roman" w:hAnsi="Times New Roman" w:cs="Times New Roman"/>
                <w:sz w:val="24"/>
                <w:szCs w:val="24"/>
              </w:rPr>
              <w:t>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0FB7" w:rsidRPr="00E4285B" w:rsidTr="00EF2984">
        <w:tc>
          <w:tcPr>
            <w:tcW w:w="576" w:type="dxa"/>
          </w:tcPr>
          <w:p w:rsidR="00540FB7" w:rsidRPr="00826A70" w:rsidRDefault="00BE1EEB"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116" w:type="dxa"/>
          </w:tcPr>
          <w:p w:rsidR="00540FB7" w:rsidRDefault="00540FB7" w:rsidP="00EF2984">
            <w:pPr>
              <w:spacing w:after="0" w:line="240" w:lineRule="auto"/>
              <w:rPr>
                <w:rFonts w:ascii="Times New Roman" w:hAnsi="Times New Roman" w:cs="Times New Roman"/>
                <w:sz w:val="24"/>
                <w:szCs w:val="24"/>
              </w:rPr>
            </w:pPr>
            <w:r w:rsidRPr="00540FB7">
              <w:rPr>
                <w:rFonts w:ascii="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r>
              <w:rPr>
                <w:rFonts w:ascii="Times New Roman" w:hAnsi="Times New Roman" w:cs="Times New Roman"/>
                <w:sz w:val="24"/>
                <w:szCs w:val="24"/>
              </w:rPr>
              <w:t>.</w:t>
            </w:r>
          </w:p>
          <w:p w:rsidR="00540FB7" w:rsidRDefault="00540FB7"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0FB7">
              <w:rPr>
                <w:rFonts w:ascii="Times New Roman" w:hAnsi="Times New Roman" w:cs="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8_2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w:t>
            </w:r>
            <w:r w:rsidRPr="00540FB7">
              <w:rPr>
                <w:rFonts w:ascii="Times New Roman" w:hAnsi="Times New Roman" w:cs="Times New Roman"/>
                <w:sz w:val="24"/>
                <w:szCs w:val="24"/>
              </w:rPr>
              <w:lastRenderedPageBreak/>
              <w:t>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540FB7" w:rsidRDefault="00540FB7"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0FB7">
              <w:rPr>
                <w:rFonts w:ascii="Times New Roman" w:hAnsi="Times New Roman" w:cs="Times New Roman"/>
                <w:sz w:val="24"/>
                <w:szCs w:val="24"/>
              </w:rPr>
              <w:t>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не требуется.</w:t>
            </w:r>
          </w:p>
          <w:p w:rsidR="007543D3" w:rsidRPr="007543D3" w:rsidRDefault="007543D3" w:rsidP="00BE1EE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7543D3">
              <w:rPr>
                <w:rFonts w:ascii="Times New Roman" w:hAnsi="Times New Roman" w:cs="Times New Roman"/>
                <w:sz w:val="24"/>
                <w:szCs w:val="24"/>
              </w:rPr>
              <w:t>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tc>
        <w:tc>
          <w:tcPr>
            <w:tcW w:w="4657" w:type="dxa"/>
          </w:tcPr>
          <w:p w:rsidR="00540FB7" w:rsidRPr="00204548" w:rsidRDefault="00540FB7" w:rsidP="007543D3">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ст.26, п.8; п.п.8.1</w:t>
            </w:r>
            <w:r w:rsidR="007543D3">
              <w:rPr>
                <w:rFonts w:ascii="Times New Roman" w:hAnsi="Times New Roman" w:cs="Times New Roman"/>
                <w:sz w:val="24"/>
                <w:szCs w:val="24"/>
              </w:rPr>
              <w:t>-8.3</w:t>
            </w:r>
            <w:r>
              <w:rPr>
                <w:rFonts w:ascii="Times New Roman" w:hAnsi="Times New Roman" w:cs="Times New Roman"/>
                <w:sz w:val="24"/>
                <w:szCs w:val="24"/>
              </w:rPr>
              <w:t xml:space="preserve">; п.6; п.11-12. </w:t>
            </w:r>
            <w:r w:rsidRPr="00AD1431">
              <w:rPr>
                <w:rFonts w:ascii="Times New Roman" w:hAnsi="Times New Roman" w:cs="Times New Roman"/>
                <w:sz w:val="24"/>
                <w:szCs w:val="24"/>
              </w:rPr>
              <w:t>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0FB7" w:rsidRPr="00E4285B" w:rsidTr="008C4B77">
        <w:trPr>
          <w:trHeight w:val="992"/>
        </w:trPr>
        <w:tc>
          <w:tcPr>
            <w:tcW w:w="10349" w:type="dxa"/>
            <w:gridSpan w:val="3"/>
            <w:vAlign w:val="center"/>
          </w:tcPr>
          <w:p w:rsidR="00540FB7" w:rsidRPr="00165E9B" w:rsidRDefault="006E1A8A" w:rsidP="008C4B77">
            <w:pPr>
              <w:tabs>
                <w:tab w:val="left" w:pos="1134"/>
              </w:tabs>
              <w:jc w:val="center"/>
              <w:rPr>
                <w:rFonts w:ascii="Times New Roman" w:hAnsi="Times New Roman" w:cs="Times New Roman"/>
                <w:b/>
                <w:sz w:val="24"/>
                <w:szCs w:val="24"/>
              </w:rPr>
            </w:pPr>
            <w:hyperlink r:id="rId9" w:history="1">
              <w:r w:rsidR="00540FB7" w:rsidRPr="00165E9B">
                <w:rPr>
                  <w:rStyle w:val="a5"/>
                  <w:rFonts w:ascii="Times New Roman" w:hAnsi="Times New Roman"/>
                  <w:b/>
                  <w:color w:val="auto"/>
                  <w:sz w:val="24"/>
                  <w:szCs w:val="24"/>
                </w:rPr>
                <w:t>Федеральны</w:t>
              </w:r>
              <w:r w:rsidR="00540FB7">
                <w:rPr>
                  <w:rStyle w:val="a5"/>
                  <w:rFonts w:ascii="Times New Roman" w:hAnsi="Times New Roman"/>
                  <w:b/>
                  <w:color w:val="auto"/>
                  <w:sz w:val="24"/>
                  <w:szCs w:val="24"/>
                </w:rPr>
                <w:t>й</w:t>
              </w:r>
              <w:r w:rsidR="00540FB7" w:rsidRPr="00165E9B">
                <w:rPr>
                  <w:rStyle w:val="a5"/>
                  <w:rFonts w:ascii="Times New Roman" w:hAnsi="Times New Roman"/>
                  <w:b/>
                  <w:color w:val="auto"/>
                  <w:sz w:val="24"/>
                  <w:szCs w:val="24"/>
                </w:rPr>
                <w:t xml:space="preserve"> закон</w:t>
              </w:r>
            </w:hyperlink>
            <w:r w:rsidR="00540FB7" w:rsidRPr="00165E9B">
              <w:rPr>
                <w:rFonts w:ascii="Times New Roman" w:hAnsi="Times New Roman" w:cs="Times New Roman"/>
                <w:b/>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40FB7" w:rsidRPr="00E4285B" w:rsidTr="00EF2984">
        <w:tc>
          <w:tcPr>
            <w:tcW w:w="576" w:type="dxa"/>
          </w:tcPr>
          <w:p w:rsidR="00540FB7"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c>
          <w:tcPr>
            <w:tcW w:w="5116" w:type="dxa"/>
          </w:tcPr>
          <w:p w:rsidR="009F576D" w:rsidRDefault="00540FB7" w:rsidP="008C4B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C1D76">
              <w:rPr>
                <w:rFonts w:ascii="Times New Roman" w:eastAsia="Times New Roman" w:hAnsi="Times New Roman" w:cs="Times New Roman"/>
                <w:sz w:val="24"/>
                <w:szCs w:val="24"/>
                <w:lang w:eastAsia="ru-RU"/>
              </w:rPr>
              <w:t xml:space="preserve">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w:t>
            </w:r>
          </w:p>
          <w:p w:rsidR="00540FB7" w:rsidRPr="00DB7EA0" w:rsidRDefault="00540FB7" w:rsidP="008C4B77">
            <w:pPr>
              <w:spacing w:after="0" w:line="240" w:lineRule="auto"/>
              <w:rPr>
                <w:rFonts w:ascii="Times New Roman" w:hAnsi="Times New Roman" w:cs="Times New Roman"/>
                <w:sz w:val="24"/>
                <w:szCs w:val="24"/>
              </w:rPr>
            </w:pPr>
            <w:r w:rsidRPr="001C1D76">
              <w:rPr>
                <w:rFonts w:ascii="Times New Roman" w:eastAsia="Times New Roman" w:hAnsi="Times New Roman" w:cs="Times New Roman"/>
                <w:sz w:val="24"/>
                <w:szCs w:val="24"/>
                <w:lang w:eastAsia="ru-RU"/>
              </w:rPr>
              <w:t>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tc>
        <w:tc>
          <w:tcPr>
            <w:tcW w:w="4657" w:type="dxa"/>
          </w:tcPr>
          <w:p w:rsidR="00540FB7" w:rsidRPr="00204548" w:rsidRDefault="00540FB7" w:rsidP="001C1D76">
            <w:pPr>
              <w:tabs>
                <w:tab w:val="left" w:pos="1134"/>
              </w:tabs>
              <w:rPr>
                <w:rFonts w:ascii="Times New Roman" w:hAnsi="Times New Roman" w:cs="Times New Roman"/>
                <w:sz w:val="24"/>
                <w:szCs w:val="24"/>
              </w:rPr>
            </w:pPr>
            <w:r>
              <w:rPr>
                <w:rFonts w:ascii="Times New Roman" w:hAnsi="Times New Roman" w:cs="Times New Roman"/>
                <w:sz w:val="24"/>
                <w:szCs w:val="24"/>
              </w:rPr>
              <w:t xml:space="preserve">ст.8, п.4  </w:t>
            </w:r>
            <w:hyperlink r:id="rId10" w:history="1">
              <w:r w:rsidRPr="00165E9B">
                <w:rPr>
                  <w:rStyle w:val="a5"/>
                  <w:rFonts w:ascii="Times New Roman" w:hAnsi="Times New Roman"/>
                  <w:color w:val="auto"/>
                  <w:sz w:val="24"/>
                  <w:szCs w:val="24"/>
                </w:rPr>
                <w:t>Федеральн</w:t>
              </w:r>
              <w:r>
                <w:rPr>
                  <w:rStyle w:val="a5"/>
                  <w:rFonts w:ascii="Times New Roman" w:hAnsi="Times New Roman"/>
                  <w:color w:val="auto"/>
                  <w:sz w:val="24"/>
                  <w:szCs w:val="24"/>
                </w:rPr>
                <w:t>ый</w:t>
              </w:r>
              <w:r w:rsidRPr="00165E9B">
                <w:rPr>
                  <w:rStyle w:val="a5"/>
                  <w:rFonts w:ascii="Times New Roman" w:hAnsi="Times New Roman"/>
                  <w:color w:val="auto"/>
                  <w:sz w:val="24"/>
                  <w:szCs w:val="24"/>
                </w:rPr>
                <w:t xml:space="preserve"> закон</w:t>
              </w:r>
            </w:hyperlink>
            <w:r w:rsidRPr="00165E9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40FB7" w:rsidRPr="00E4285B" w:rsidTr="00EF2984">
        <w:tc>
          <w:tcPr>
            <w:tcW w:w="576" w:type="dxa"/>
          </w:tcPr>
          <w:p w:rsidR="00540FB7"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c>
          <w:tcPr>
            <w:tcW w:w="5116" w:type="dxa"/>
          </w:tcPr>
          <w:p w:rsidR="00540FB7" w:rsidRPr="00DB7EA0" w:rsidRDefault="00540FB7" w:rsidP="008C4B77">
            <w:pPr>
              <w:spacing w:after="0" w:line="240" w:lineRule="auto"/>
              <w:jc w:val="both"/>
              <w:rPr>
                <w:rFonts w:ascii="Times New Roman" w:hAnsi="Times New Roman" w:cs="Times New Roman"/>
                <w:sz w:val="24"/>
                <w:szCs w:val="24"/>
              </w:rPr>
            </w:pPr>
            <w:r w:rsidRPr="00AB72F8">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c>
          <w:tcPr>
            <w:tcW w:w="4657" w:type="dxa"/>
          </w:tcPr>
          <w:p w:rsidR="00540FB7" w:rsidRPr="00204548" w:rsidRDefault="00540FB7" w:rsidP="00AB72F8">
            <w:pPr>
              <w:tabs>
                <w:tab w:val="left" w:pos="1134"/>
              </w:tabs>
              <w:rPr>
                <w:rFonts w:ascii="Times New Roman" w:hAnsi="Times New Roman" w:cs="Times New Roman"/>
                <w:sz w:val="24"/>
                <w:szCs w:val="24"/>
              </w:rPr>
            </w:pPr>
            <w:r>
              <w:rPr>
                <w:rFonts w:ascii="Times New Roman" w:hAnsi="Times New Roman" w:cs="Times New Roman"/>
                <w:sz w:val="24"/>
                <w:szCs w:val="24"/>
              </w:rPr>
              <w:t xml:space="preserve">ст.11, п.1  </w:t>
            </w:r>
            <w:hyperlink r:id="rId11" w:history="1">
              <w:r w:rsidRPr="00165E9B">
                <w:rPr>
                  <w:rStyle w:val="a5"/>
                  <w:rFonts w:ascii="Times New Roman" w:hAnsi="Times New Roman"/>
                  <w:color w:val="auto"/>
                  <w:sz w:val="24"/>
                  <w:szCs w:val="24"/>
                </w:rPr>
                <w:t>Федеральн</w:t>
              </w:r>
              <w:r>
                <w:rPr>
                  <w:rStyle w:val="a5"/>
                  <w:rFonts w:ascii="Times New Roman" w:hAnsi="Times New Roman"/>
                  <w:color w:val="auto"/>
                  <w:sz w:val="24"/>
                  <w:szCs w:val="24"/>
                </w:rPr>
                <w:t>ый</w:t>
              </w:r>
              <w:r w:rsidRPr="00165E9B">
                <w:rPr>
                  <w:rStyle w:val="a5"/>
                  <w:rFonts w:ascii="Times New Roman" w:hAnsi="Times New Roman"/>
                  <w:color w:val="auto"/>
                  <w:sz w:val="24"/>
                  <w:szCs w:val="24"/>
                </w:rPr>
                <w:t xml:space="preserve"> закон</w:t>
              </w:r>
            </w:hyperlink>
            <w:r w:rsidRPr="00165E9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27712" w:rsidRPr="00E4285B" w:rsidTr="00EF2984">
        <w:trPr>
          <w:trHeight w:val="992"/>
        </w:trPr>
        <w:tc>
          <w:tcPr>
            <w:tcW w:w="10349" w:type="dxa"/>
            <w:gridSpan w:val="3"/>
            <w:vAlign w:val="center"/>
          </w:tcPr>
          <w:p w:rsidR="00527712" w:rsidRPr="00527712" w:rsidRDefault="00527712" w:rsidP="00EF2984">
            <w:pPr>
              <w:pStyle w:val="headertext"/>
              <w:jc w:val="center"/>
              <w:rPr>
                <w:b/>
              </w:rPr>
            </w:pPr>
            <w:r w:rsidRPr="00527712">
              <w:rPr>
                <w:b/>
              </w:rPr>
              <w:t xml:space="preserve">Постановление Правительства РФ от 29.10.2009г. №860 «О требованиях к обеспеченности автомобильных дорог общего пользования объектами дорожного сервиса, размещаемыми в границах полос отвода» </w:t>
            </w:r>
          </w:p>
        </w:tc>
      </w:tr>
      <w:tr w:rsidR="00527712" w:rsidRPr="00E4285B" w:rsidTr="00EF2984">
        <w:tc>
          <w:tcPr>
            <w:tcW w:w="576" w:type="dxa"/>
          </w:tcPr>
          <w:p w:rsidR="00527712"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5116" w:type="dxa"/>
          </w:tcPr>
          <w:p w:rsidR="00527712" w:rsidRPr="00527712" w:rsidRDefault="00527712" w:rsidP="00527712">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w:t>
            </w:r>
            <w:r w:rsidRPr="00527712">
              <w:rPr>
                <w:rFonts w:ascii="Times New Roman" w:eastAsia="Times New Roman" w:hAnsi="Times New Roman" w:cs="Times New Roman"/>
                <w:bCs/>
                <w:sz w:val="24"/>
                <w:szCs w:val="24"/>
                <w:lang w:eastAsia="ru-RU"/>
              </w:rPr>
              <w:t>ребования к перечню минимально необходимых услуг, оказываемых на объектах дорожного сервиса, размещаемых в границах полос отвода автомобильных дорог</w:t>
            </w:r>
            <w:r>
              <w:rPr>
                <w:rFonts w:ascii="Times New Roman" w:eastAsia="Times New Roman" w:hAnsi="Times New Roman" w:cs="Times New Roman"/>
                <w:bCs/>
                <w:sz w:val="24"/>
                <w:szCs w:val="24"/>
                <w:lang w:eastAsia="ru-RU"/>
              </w:rPr>
              <w:t>.</w:t>
            </w:r>
          </w:p>
        </w:tc>
        <w:tc>
          <w:tcPr>
            <w:tcW w:w="4657" w:type="dxa"/>
          </w:tcPr>
          <w:p w:rsidR="00527712" w:rsidRPr="00204548" w:rsidRDefault="00527712" w:rsidP="00BE1EEB">
            <w:pPr>
              <w:tabs>
                <w:tab w:val="left" w:pos="1134"/>
              </w:tabs>
              <w:rPr>
                <w:rFonts w:ascii="Times New Roman" w:hAnsi="Times New Roman" w:cs="Times New Roman"/>
                <w:sz w:val="24"/>
                <w:szCs w:val="24"/>
              </w:rPr>
            </w:pPr>
            <w:r>
              <w:rPr>
                <w:rFonts w:ascii="Times New Roman" w:hAnsi="Times New Roman" w:cs="Times New Roman"/>
                <w:sz w:val="24"/>
                <w:szCs w:val="24"/>
              </w:rPr>
              <w:t xml:space="preserve">Приложение №1.  </w:t>
            </w:r>
            <w:r w:rsidRPr="00527712">
              <w:rPr>
                <w:rFonts w:ascii="Times New Roman" w:hAnsi="Times New Roman" w:cs="Times New Roman"/>
                <w:sz w:val="24"/>
                <w:szCs w:val="24"/>
              </w:rPr>
              <w:t>Постановление Правительства РФ от 29.10.2009г. №860 «О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E1EEB" w:rsidRPr="00E4285B" w:rsidTr="00EF2984">
        <w:tc>
          <w:tcPr>
            <w:tcW w:w="576" w:type="dxa"/>
          </w:tcPr>
          <w:p w:rsidR="00BE1EEB"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c>
          <w:tcPr>
            <w:tcW w:w="5116" w:type="dxa"/>
          </w:tcPr>
          <w:p w:rsidR="00BE1EEB" w:rsidRPr="00165E9B" w:rsidRDefault="00BE1EEB" w:rsidP="00EF2984">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bCs/>
                <w:sz w:val="24"/>
                <w:szCs w:val="24"/>
                <w:lang w:eastAsia="ru-RU"/>
              </w:rPr>
              <w:t>Т</w:t>
            </w:r>
            <w:r w:rsidRPr="00527712">
              <w:rPr>
                <w:rFonts w:ascii="Times New Roman" w:eastAsia="Times New Roman" w:hAnsi="Times New Roman" w:cs="Times New Roman"/>
                <w:bCs/>
                <w:sz w:val="24"/>
                <w:szCs w:val="24"/>
                <w:lang w:eastAsia="ru-RU"/>
              </w:rPr>
              <w:t>ребования к перечню минимально необходимых услуг, оказываемых на объектах дорожного сервиса, размещаемых в границах полос отвода автомобильных дорог</w:t>
            </w:r>
            <w:r>
              <w:rPr>
                <w:rFonts w:ascii="Times New Roman" w:eastAsia="Times New Roman" w:hAnsi="Times New Roman" w:cs="Times New Roman"/>
                <w:bCs/>
                <w:sz w:val="24"/>
                <w:szCs w:val="24"/>
                <w:lang w:eastAsia="ru-RU"/>
              </w:rPr>
              <w:t>.</w:t>
            </w:r>
          </w:p>
        </w:tc>
        <w:tc>
          <w:tcPr>
            <w:tcW w:w="4657" w:type="dxa"/>
          </w:tcPr>
          <w:p w:rsidR="00BE1EEB" w:rsidRPr="00204548" w:rsidRDefault="00BE1EEB" w:rsidP="00BE1EEB">
            <w:pPr>
              <w:tabs>
                <w:tab w:val="left" w:pos="1134"/>
              </w:tabs>
              <w:rPr>
                <w:rFonts w:ascii="Times New Roman" w:hAnsi="Times New Roman" w:cs="Times New Roman"/>
                <w:sz w:val="24"/>
                <w:szCs w:val="24"/>
              </w:rPr>
            </w:pPr>
            <w:r>
              <w:rPr>
                <w:rFonts w:ascii="Times New Roman" w:hAnsi="Times New Roman" w:cs="Times New Roman"/>
                <w:sz w:val="24"/>
                <w:szCs w:val="24"/>
              </w:rPr>
              <w:t xml:space="preserve">Приложение № 2.  </w:t>
            </w:r>
            <w:r w:rsidRPr="00527712">
              <w:rPr>
                <w:rFonts w:ascii="Times New Roman" w:hAnsi="Times New Roman" w:cs="Times New Roman"/>
                <w:sz w:val="24"/>
                <w:szCs w:val="24"/>
              </w:rPr>
              <w:t>Постановление Правительства РФ от 29.10.2009г. №860 «О требованиях к обеспеченности автомобильных дорог общего пользования объектами дорожного сервиса, размещаемыми в границах полос отвода»</w:t>
            </w:r>
          </w:p>
        </w:tc>
      </w:tr>
    </w:tbl>
    <w:p w:rsidR="003D0B1C" w:rsidRDefault="003D0B1C"/>
    <w:sectPr w:rsidR="003D0B1C" w:rsidSect="007D4F7E">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62"/>
    <w:rsid w:val="00063321"/>
    <w:rsid w:val="001502CE"/>
    <w:rsid w:val="00165E9B"/>
    <w:rsid w:val="001C1D76"/>
    <w:rsid w:val="00247BB1"/>
    <w:rsid w:val="002617AF"/>
    <w:rsid w:val="00294B32"/>
    <w:rsid w:val="003476E8"/>
    <w:rsid w:val="003D0B1C"/>
    <w:rsid w:val="00437D56"/>
    <w:rsid w:val="00443074"/>
    <w:rsid w:val="00527712"/>
    <w:rsid w:val="00540FB7"/>
    <w:rsid w:val="0056413C"/>
    <w:rsid w:val="00624C92"/>
    <w:rsid w:val="006D0C8C"/>
    <w:rsid w:val="006E1A8A"/>
    <w:rsid w:val="00741662"/>
    <w:rsid w:val="007543D3"/>
    <w:rsid w:val="007D4F7E"/>
    <w:rsid w:val="007F7E6E"/>
    <w:rsid w:val="008C4B77"/>
    <w:rsid w:val="008D1736"/>
    <w:rsid w:val="009622A3"/>
    <w:rsid w:val="009F576D"/>
    <w:rsid w:val="00AB72F8"/>
    <w:rsid w:val="00AD1431"/>
    <w:rsid w:val="00AE3E54"/>
    <w:rsid w:val="00BE1EEB"/>
    <w:rsid w:val="00F1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6D1CE-2112-43A8-9C66-36DFDA57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662"/>
    <w:pPr>
      <w:spacing w:after="200" w:line="276" w:lineRule="auto"/>
      <w:ind w:firstLine="0"/>
      <w:jc w:val="left"/>
    </w:pPr>
    <w:rPr>
      <w:rFonts w:eastAsiaTheme="minorHAnsi"/>
    </w:rPr>
  </w:style>
  <w:style w:type="paragraph" w:styleId="2">
    <w:name w:val="heading 2"/>
    <w:basedOn w:val="a"/>
    <w:link w:val="20"/>
    <w:uiPriority w:val="9"/>
    <w:qFormat/>
    <w:rsid w:val="00527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table" w:styleId="a4">
    <w:name w:val="Table Grid"/>
    <w:basedOn w:val="a1"/>
    <w:uiPriority w:val="59"/>
    <w:rsid w:val="00741662"/>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uiPriority w:val="99"/>
    <w:rsid w:val="00165E9B"/>
    <w:rPr>
      <w:rFonts w:cs="Times New Roman"/>
      <w:b w:val="0"/>
      <w:color w:val="106BBE"/>
    </w:rPr>
  </w:style>
  <w:style w:type="paragraph" w:customStyle="1" w:styleId="formattext">
    <w:name w:val="formattext"/>
    <w:basedOn w:val="a"/>
    <w:rsid w:val="0096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502CE"/>
    <w:rPr>
      <w:color w:val="0000FF"/>
      <w:u w:val="single"/>
    </w:rPr>
  </w:style>
  <w:style w:type="paragraph" w:customStyle="1" w:styleId="headertext">
    <w:name w:val="headertext"/>
    <w:basedOn w:val="a"/>
    <w:rsid w:val="0052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771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637">
      <w:bodyDiv w:val="1"/>
      <w:marLeft w:val="0"/>
      <w:marRight w:val="0"/>
      <w:marTop w:val="0"/>
      <w:marBottom w:val="0"/>
      <w:divBdr>
        <w:top w:val="none" w:sz="0" w:space="0" w:color="auto"/>
        <w:left w:val="none" w:sz="0" w:space="0" w:color="auto"/>
        <w:bottom w:val="none" w:sz="0" w:space="0" w:color="auto"/>
        <w:right w:val="none" w:sz="0" w:space="0" w:color="auto"/>
      </w:divBdr>
    </w:div>
    <w:div w:id="164126796">
      <w:bodyDiv w:val="1"/>
      <w:marLeft w:val="0"/>
      <w:marRight w:val="0"/>
      <w:marTop w:val="0"/>
      <w:marBottom w:val="0"/>
      <w:divBdr>
        <w:top w:val="none" w:sz="0" w:space="0" w:color="auto"/>
        <w:left w:val="none" w:sz="0" w:space="0" w:color="auto"/>
        <w:bottom w:val="none" w:sz="0" w:space="0" w:color="auto"/>
        <w:right w:val="none" w:sz="0" w:space="0" w:color="auto"/>
      </w:divBdr>
    </w:div>
    <w:div w:id="336808201">
      <w:bodyDiv w:val="1"/>
      <w:marLeft w:val="0"/>
      <w:marRight w:val="0"/>
      <w:marTop w:val="0"/>
      <w:marBottom w:val="0"/>
      <w:divBdr>
        <w:top w:val="none" w:sz="0" w:space="0" w:color="auto"/>
        <w:left w:val="none" w:sz="0" w:space="0" w:color="auto"/>
        <w:bottom w:val="none" w:sz="0" w:space="0" w:color="auto"/>
        <w:right w:val="none" w:sz="0" w:space="0" w:color="auto"/>
      </w:divBdr>
    </w:div>
    <w:div w:id="440220079">
      <w:bodyDiv w:val="1"/>
      <w:marLeft w:val="0"/>
      <w:marRight w:val="0"/>
      <w:marTop w:val="0"/>
      <w:marBottom w:val="0"/>
      <w:divBdr>
        <w:top w:val="none" w:sz="0" w:space="0" w:color="auto"/>
        <w:left w:val="none" w:sz="0" w:space="0" w:color="auto"/>
        <w:bottom w:val="none" w:sz="0" w:space="0" w:color="auto"/>
        <w:right w:val="none" w:sz="0" w:space="0" w:color="auto"/>
      </w:divBdr>
    </w:div>
    <w:div w:id="540754122">
      <w:bodyDiv w:val="1"/>
      <w:marLeft w:val="0"/>
      <w:marRight w:val="0"/>
      <w:marTop w:val="0"/>
      <w:marBottom w:val="0"/>
      <w:divBdr>
        <w:top w:val="none" w:sz="0" w:space="0" w:color="auto"/>
        <w:left w:val="none" w:sz="0" w:space="0" w:color="auto"/>
        <w:bottom w:val="none" w:sz="0" w:space="0" w:color="auto"/>
        <w:right w:val="none" w:sz="0" w:space="0" w:color="auto"/>
      </w:divBdr>
    </w:div>
    <w:div w:id="605233208">
      <w:bodyDiv w:val="1"/>
      <w:marLeft w:val="0"/>
      <w:marRight w:val="0"/>
      <w:marTop w:val="0"/>
      <w:marBottom w:val="0"/>
      <w:divBdr>
        <w:top w:val="none" w:sz="0" w:space="0" w:color="auto"/>
        <w:left w:val="none" w:sz="0" w:space="0" w:color="auto"/>
        <w:bottom w:val="none" w:sz="0" w:space="0" w:color="auto"/>
        <w:right w:val="none" w:sz="0" w:space="0" w:color="auto"/>
      </w:divBdr>
    </w:div>
    <w:div w:id="814105593">
      <w:bodyDiv w:val="1"/>
      <w:marLeft w:val="0"/>
      <w:marRight w:val="0"/>
      <w:marTop w:val="0"/>
      <w:marBottom w:val="0"/>
      <w:divBdr>
        <w:top w:val="none" w:sz="0" w:space="0" w:color="auto"/>
        <w:left w:val="none" w:sz="0" w:space="0" w:color="auto"/>
        <w:bottom w:val="none" w:sz="0" w:space="0" w:color="auto"/>
        <w:right w:val="none" w:sz="0" w:space="0" w:color="auto"/>
      </w:divBdr>
    </w:div>
    <w:div w:id="868646625">
      <w:bodyDiv w:val="1"/>
      <w:marLeft w:val="0"/>
      <w:marRight w:val="0"/>
      <w:marTop w:val="0"/>
      <w:marBottom w:val="0"/>
      <w:divBdr>
        <w:top w:val="none" w:sz="0" w:space="0" w:color="auto"/>
        <w:left w:val="none" w:sz="0" w:space="0" w:color="auto"/>
        <w:bottom w:val="none" w:sz="0" w:space="0" w:color="auto"/>
        <w:right w:val="none" w:sz="0" w:space="0" w:color="auto"/>
      </w:divBdr>
    </w:div>
    <w:div w:id="20299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ivo.garant.ru/document?id=12064247&amp;sub=0" TargetMode="External"/><Relationship Id="rId5" Type="http://schemas.openxmlformats.org/officeDocument/2006/relationships/hyperlink" Target="http://docs.cntd.ru/document/901919338" TargetMode="External"/><Relationship Id="rId10" Type="http://schemas.openxmlformats.org/officeDocument/2006/relationships/hyperlink" Target="http://ivo.garant.ru/document?id=12064247&amp;sub=0" TargetMode="External"/><Relationship Id="rId4" Type="http://schemas.openxmlformats.org/officeDocument/2006/relationships/hyperlink" Target="http://docs.cntd.ru/document/901919338" TargetMode="External"/><Relationship Id="rId9" Type="http://schemas.openxmlformats.org/officeDocument/2006/relationships/hyperlink" Target="http://ivo.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Салават</dc:creator>
  <cp:lastModifiedBy>User</cp:lastModifiedBy>
  <cp:revision>3</cp:revision>
  <dcterms:created xsi:type="dcterms:W3CDTF">2021-03-10T04:43:00Z</dcterms:created>
  <dcterms:modified xsi:type="dcterms:W3CDTF">2021-03-18T05:05:00Z</dcterms:modified>
</cp:coreProperties>
</file>